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FC66" w14:textId="5EB1166C" w:rsidR="00D874F5" w:rsidRDefault="00B815EF" w:rsidP="00D874F5">
      <w:r>
        <w:rPr>
          <w:noProof/>
        </w:rPr>
        <w:drawing>
          <wp:anchor distT="0" distB="0" distL="114300" distR="114300" simplePos="0" relativeHeight="251658240" behindDoc="1" locked="0" layoutInCell="1" allowOverlap="1" wp14:anchorId="4AB628A4" wp14:editId="397AF30E">
            <wp:simplePos x="0" y="0"/>
            <wp:positionH relativeFrom="column">
              <wp:posOffset>4015740</wp:posOffset>
            </wp:positionH>
            <wp:positionV relativeFrom="paragraph">
              <wp:posOffset>0</wp:posOffset>
            </wp:positionV>
            <wp:extent cx="1943100" cy="1943100"/>
            <wp:effectExtent l="0" t="0" r="0" b="0"/>
            <wp:wrapTight wrapText="bothSides">
              <wp:wrapPolygon edited="0">
                <wp:start x="9318" y="0"/>
                <wp:lineTo x="7624" y="635"/>
                <wp:lineTo x="3600" y="2965"/>
                <wp:lineTo x="3600" y="3812"/>
                <wp:lineTo x="2118" y="6988"/>
                <wp:lineTo x="2118" y="10588"/>
                <wp:lineTo x="3812" y="13976"/>
                <wp:lineTo x="424" y="17365"/>
                <wp:lineTo x="424" y="18000"/>
                <wp:lineTo x="3812" y="20753"/>
                <wp:lineTo x="5082" y="21388"/>
                <wp:lineTo x="6141" y="21388"/>
                <wp:lineTo x="19482" y="20329"/>
                <wp:lineTo x="20965" y="17365"/>
                <wp:lineTo x="18212" y="17365"/>
                <wp:lineTo x="17788" y="13976"/>
                <wp:lineTo x="19059" y="10588"/>
                <wp:lineTo x="19271" y="7200"/>
                <wp:lineTo x="18000" y="4024"/>
                <wp:lineTo x="18000" y="3176"/>
                <wp:lineTo x="13765" y="635"/>
                <wp:lineTo x="12071" y="0"/>
                <wp:lineTo x="9318" y="0"/>
              </wp:wrapPolygon>
            </wp:wrapTight>
            <wp:docPr id="97634370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43708" name="Picture 1" descr="A logo of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page">
              <wp14:pctWidth>0</wp14:pctWidth>
            </wp14:sizeRelH>
            <wp14:sizeRelV relativeFrom="page">
              <wp14:pctHeight>0</wp14:pctHeight>
            </wp14:sizeRelV>
          </wp:anchor>
        </w:drawing>
      </w:r>
      <w:r w:rsidR="00D874F5" w:rsidRPr="00D874F5">
        <w:t>International Electric Machines and Drives Conference (IEMDC)</w:t>
      </w:r>
    </w:p>
    <w:p w14:paraId="0AAFD4D3" w14:textId="16845F7F" w:rsidR="00D874F5" w:rsidRDefault="00D874F5" w:rsidP="00D874F5">
      <w:r>
        <w:t>Student Project Demonstration</w:t>
      </w:r>
    </w:p>
    <w:p w14:paraId="77533E1D" w14:textId="77777777" w:rsidR="00D874F5" w:rsidRDefault="00D874F5" w:rsidP="00D874F5"/>
    <w:p w14:paraId="3B538BF7" w14:textId="2822A1D5" w:rsidR="00C95589" w:rsidRDefault="00D874F5" w:rsidP="00D874F5">
      <w:r w:rsidRPr="00C95589">
        <w:rPr>
          <w:b/>
          <w:bCs/>
        </w:rPr>
        <w:t>Important Dates:</w:t>
      </w:r>
      <w:r>
        <w:t xml:space="preserve"> </w:t>
      </w:r>
      <w:r w:rsidR="00B815EF">
        <w:br/>
      </w:r>
      <w:r w:rsidR="00C6144F">
        <w:t>Jan 15</w:t>
      </w:r>
      <w:r w:rsidR="00026DCE">
        <w:t>, 2025</w:t>
      </w:r>
      <w:r w:rsidR="00C95589">
        <w:br/>
      </w:r>
      <w:r w:rsidR="00026DCE">
        <w:t>Deadline for submission of application form</w:t>
      </w:r>
      <w:r w:rsidR="00B815EF">
        <w:br/>
      </w:r>
    </w:p>
    <w:p w14:paraId="57DE7524" w14:textId="77777777" w:rsidR="00C95589" w:rsidRDefault="00C6144F" w:rsidP="00D874F5">
      <w:r>
        <w:t>Feb 15</w:t>
      </w:r>
      <w:r w:rsidR="00026DCE">
        <w:t>, 2025</w:t>
      </w:r>
      <w:r w:rsidR="00C95589">
        <w:br/>
      </w:r>
      <w:r w:rsidR="00026DCE">
        <w:t>Notification of acceptance or rejection</w:t>
      </w:r>
      <w:r w:rsidR="00B815EF">
        <w:br/>
      </w:r>
    </w:p>
    <w:p w14:paraId="085E4C23" w14:textId="53A74105" w:rsidR="00D874F5" w:rsidRDefault="00C95589" w:rsidP="00D874F5">
      <w:r>
        <w:br/>
      </w:r>
      <w:r w:rsidR="00D874F5">
        <w:t xml:space="preserve">May 19, 2025 </w:t>
      </w:r>
      <w:r>
        <w:br/>
      </w:r>
      <w:r w:rsidR="00C6144F">
        <w:t>Demo date</w:t>
      </w:r>
    </w:p>
    <w:p w14:paraId="2A28CBDB" w14:textId="77777777" w:rsidR="00D874F5" w:rsidRPr="00D874F5" w:rsidRDefault="00D874F5" w:rsidP="00D874F5"/>
    <w:p w14:paraId="74661868" w14:textId="77777777" w:rsidR="00D874F5" w:rsidRPr="00D874F5" w:rsidRDefault="00D874F5" w:rsidP="00D874F5">
      <w:pPr>
        <w:rPr>
          <w:b/>
          <w:bCs/>
        </w:rPr>
      </w:pPr>
      <w:r w:rsidRPr="00D874F5">
        <w:rPr>
          <w:b/>
          <w:bCs/>
        </w:rPr>
        <w:t>Student project demonstrations on emerging technology award program.</w:t>
      </w:r>
    </w:p>
    <w:p w14:paraId="2B2D8BB1" w14:textId="7F5FFE61" w:rsidR="00026DCE" w:rsidRPr="00D874F5" w:rsidRDefault="00026DCE" w:rsidP="00D874F5">
      <w:r w:rsidRPr="00026DCE">
        <w:t>The IEEE International Electric Machines and Drives Conference (IEMDC) is excited to announce the inaugural Student Project Demonstrations on Emerging Technology Award Program. This initiative, hosted by the IEEE IEMDC Committee on Student Activities</w:t>
      </w:r>
      <w:r>
        <w:t xml:space="preserve">, </w:t>
      </w:r>
      <w:r w:rsidRPr="00026DCE">
        <w:t xml:space="preserve">aims to inspire the next generation of researchers and innovators. </w:t>
      </w:r>
      <w:r w:rsidR="00C6144F">
        <w:t>S</w:t>
      </w:r>
      <w:r w:rsidRPr="00026DCE">
        <w:t>tudents will have the opportunity to present their cutting-edge projects and research findings, fostering interaction between academia and industry leaders. Participants will showcase their work in electric machines and drive systems, highlighting the capabilities and potential of emerging technologies. Three award</w:t>
      </w:r>
      <w:r>
        <w:t xml:space="preserve"> certificates </w:t>
      </w:r>
      <w:r w:rsidRPr="00026DCE">
        <w:t xml:space="preserve">will be granted to the best student demonstrations, encouraging excellence and innovation. This event will also serve as a platform for networking and collaboration, connecting students from </w:t>
      </w:r>
      <w:r>
        <w:t>diverse</w:t>
      </w:r>
      <w:r w:rsidRPr="00026DCE">
        <w:t xml:space="preserve"> universities and countries. We look forward to your participation in this exciting new venture at IEMDC 2025!</w:t>
      </w:r>
    </w:p>
    <w:p w14:paraId="13F4D888" w14:textId="29275B83" w:rsidR="001D4FCA" w:rsidRDefault="001D4FCA"/>
    <w:p w14:paraId="78236EF6" w14:textId="77777777" w:rsidR="00D874F5" w:rsidRPr="00D874F5" w:rsidRDefault="00D874F5" w:rsidP="00D874F5">
      <w:pPr>
        <w:rPr>
          <w:b/>
          <w:bCs/>
        </w:rPr>
      </w:pPr>
      <w:r w:rsidRPr="00D874F5">
        <w:rPr>
          <w:b/>
          <w:bCs/>
        </w:rPr>
        <w:t>Submission Guidelines and Award Details</w:t>
      </w:r>
    </w:p>
    <w:p w14:paraId="0264C15E" w14:textId="6D983C76" w:rsidR="00D874F5" w:rsidRPr="00D874F5" w:rsidRDefault="00D874F5" w:rsidP="00D874F5">
      <w:r w:rsidRPr="00D874F5">
        <w:t>To participate in the student project demonstrations on emerging technology award program,</w:t>
      </w:r>
      <w:hyperlink r:id="rId6" w:history="1">
        <w:r w:rsidRPr="00D874F5">
          <w:rPr>
            <w:rStyle w:val="Hyperlink"/>
          </w:rPr>
          <w:t> </w:t>
        </w:r>
        <w:r w:rsidRPr="00D874F5">
          <w:rPr>
            <w:rStyle w:val="Hyperlink"/>
            <w:b/>
            <w:bCs/>
          </w:rPr>
          <w:t>submit the online form</w:t>
        </w:r>
      </w:hyperlink>
      <w:hyperlink r:id="rId7" w:history="1">
        <w:r w:rsidRPr="00D874F5">
          <w:rPr>
            <w:rStyle w:val="Hyperlink"/>
            <w:b/>
            <w:bCs/>
          </w:rPr>
          <w:t> </w:t>
        </w:r>
      </w:hyperlink>
      <w:r w:rsidRPr="00D874F5">
        <w:t>by </w:t>
      </w:r>
      <w:r w:rsidR="00C6144F">
        <w:rPr>
          <w:b/>
          <w:bCs/>
        </w:rPr>
        <w:t>Jan</w:t>
      </w:r>
      <w:r w:rsidR="00812D6D">
        <w:rPr>
          <w:b/>
          <w:bCs/>
        </w:rPr>
        <w:t xml:space="preserve"> </w:t>
      </w:r>
      <w:r w:rsidR="00026DCE">
        <w:rPr>
          <w:b/>
          <w:bCs/>
        </w:rPr>
        <w:t>1</w:t>
      </w:r>
      <w:r w:rsidR="00C6144F">
        <w:rPr>
          <w:b/>
          <w:bCs/>
        </w:rPr>
        <w:t>5</w:t>
      </w:r>
      <w:r w:rsidRPr="00D874F5">
        <w:rPr>
          <w:b/>
          <w:bCs/>
        </w:rPr>
        <w:t>, 202</w:t>
      </w:r>
      <w:r>
        <w:rPr>
          <w:b/>
          <w:bCs/>
        </w:rPr>
        <w:t>5</w:t>
      </w:r>
      <w:r w:rsidRPr="00D874F5">
        <w:rPr>
          <w:b/>
          <w:bCs/>
        </w:rPr>
        <w:t>.</w:t>
      </w:r>
      <w:r w:rsidRPr="00D874F5">
        <w:t> If you have difficulty accessing this form, please email </w:t>
      </w:r>
      <w:r>
        <w:t>calebli@ieee.org</w:t>
      </w:r>
      <w:r w:rsidRPr="00D874F5">
        <w:t> with your name, school, and faculty advisor’s name &amp; email.</w:t>
      </w:r>
    </w:p>
    <w:p w14:paraId="7B66F7C7" w14:textId="23D85D30" w:rsidR="00D874F5" w:rsidRDefault="00D874F5" w:rsidP="00D874F5">
      <w:r w:rsidRPr="00D874F5">
        <w:t xml:space="preserve">Single student project teams will be given preference, but teams with up to three students are allowed. For teams with multiple students, only one student needs to fill </w:t>
      </w:r>
      <w:r>
        <w:t xml:space="preserve">out </w:t>
      </w:r>
      <w:r w:rsidRPr="00D874F5">
        <w:t xml:space="preserve">the application form. </w:t>
      </w:r>
    </w:p>
    <w:p w14:paraId="6E5AD922" w14:textId="52F0B79B" w:rsidR="00D874F5" w:rsidRPr="00D874F5" w:rsidRDefault="00D874F5" w:rsidP="00D874F5">
      <w:r w:rsidRPr="00D874F5">
        <w:t xml:space="preserve">Topics of interest include all emerging areas of </w:t>
      </w:r>
      <w:r w:rsidR="00B85EFD">
        <w:t>electrical machines and motor drives</w:t>
      </w:r>
      <w:r w:rsidRPr="00D874F5">
        <w:t>. A non-exhaustive list of topic areas of interest is given below. Project teams selected for participation will be notified by </w:t>
      </w:r>
      <w:r w:rsidR="00C6144F">
        <w:rPr>
          <w:b/>
          <w:bCs/>
        </w:rPr>
        <w:t>Feb 15</w:t>
      </w:r>
      <w:r w:rsidRPr="00D874F5">
        <w:rPr>
          <w:b/>
          <w:bCs/>
        </w:rPr>
        <w:t>, 202</w:t>
      </w:r>
      <w:r w:rsidR="00026DCE">
        <w:rPr>
          <w:b/>
          <w:bCs/>
        </w:rPr>
        <w:t>5</w:t>
      </w:r>
      <w:r w:rsidRPr="00D874F5">
        <w:t xml:space="preserve">. All members of the selected project teams must register for </w:t>
      </w:r>
      <w:r w:rsidR="00026DCE">
        <w:t xml:space="preserve">IEMDC </w:t>
      </w:r>
      <w:r w:rsidRPr="00D874F5">
        <w:t>in order to participate in the demonstration event.</w:t>
      </w:r>
    </w:p>
    <w:p w14:paraId="3F556342" w14:textId="2AC6D24D" w:rsidR="00D874F5" w:rsidRPr="00D874F5" w:rsidRDefault="00D874F5" w:rsidP="00D874F5">
      <w:r w:rsidRPr="00D874F5">
        <w:t xml:space="preserve">For the demonstration, each team will be provided (free of cost) roughly 5-feet by 10-feet space in the </w:t>
      </w:r>
      <w:r w:rsidR="00026DCE">
        <w:t>IEMDC</w:t>
      </w:r>
      <w:r w:rsidRPr="00D874F5">
        <w:t xml:space="preserve"> exhibition hall as well as one standing easel (board/poster not included). It is </w:t>
      </w:r>
      <w:r w:rsidRPr="00D874F5">
        <w:lastRenderedPageBreak/>
        <w:t xml:space="preserve">recommended that teams demonstrate hardware prototypes, and utilize posters, slides and/or videos (recorded at their home institution) to explain their demo to the audience and the judges. A </w:t>
      </w:r>
      <w:r w:rsidR="00FB6C8F">
        <w:t xml:space="preserve">120V </w:t>
      </w:r>
      <w:r w:rsidRPr="00D874F5">
        <w:t>power outlet will be available to each team to run a computer. However, the demonstrated hardware and experiments cannot be run in the exhibition hall due to safety concerns. Any participant who violates this rule will be disqualified.</w:t>
      </w:r>
    </w:p>
    <w:p w14:paraId="49CDB065" w14:textId="123807DF" w:rsidR="00D874F5" w:rsidRDefault="00D874F5" w:rsidP="00D874F5">
      <w:r w:rsidRPr="00D874F5">
        <w:t xml:space="preserve">Each project demonstration will be evaluated by a judging panel comprising members from the industry and the academia. The panel members will select the top project demonstrations based on originality/creativity, engineering design, value to practical applications, presentation, and audience appeal. The top three student project teams will be recognized with the Student Project Demonstration on Emerging Technology Award </w:t>
      </w:r>
      <w:r w:rsidR="00BA21D2">
        <w:t>Certificates</w:t>
      </w:r>
      <w:r w:rsidR="00CF3431">
        <w:t>:</w:t>
      </w:r>
    </w:p>
    <w:p w14:paraId="3B6B04D2" w14:textId="0CECE3FC" w:rsidR="00CF3431" w:rsidRDefault="00CF3431" w:rsidP="00CF3431">
      <w:pPr>
        <w:pStyle w:val="ListParagraph"/>
        <w:numPr>
          <w:ilvl w:val="0"/>
          <w:numId w:val="5"/>
        </w:numPr>
      </w:pPr>
      <w:r>
        <w:t>Best innovative idea</w:t>
      </w:r>
    </w:p>
    <w:p w14:paraId="5E85C62A" w14:textId="1726DCD6" w:rsidR="00CF3431" w:rsidRDefault="00CF3431" w:rsidP="00CF3431">
      <w:pPr>
        <w:pStyle w:val="ListParagraph"/>
        <w:numPr>
          <w:ilvl w:val="0"/>
          <w:numId w:val="5"/>
        </w:numPr>
      </w:pPr>
      <w:r>
        <w:t>Best demo presentation</w:t>
      </w:r>
    </w:p>
    <w:p w14:paraId="222F1B63" w14:textId="33C40A45" w:rsidR="00CF3431" w:rsidRDefault="00CF3431" w:rsidP="00CF3431">
      <w:pPr>
        <w:pStyle w:val="ListParagraph"/>
        <w:numPr>
          <w:ilvl w:val="0"/>
          <w:numId w:val="5"/>
        </w:numPr>
      </w:pPr>
      <w:r>
        <w:t>Best design methodology</w:t>
      </w:r>
    </w:p>
    <w:p w14:paraId="1E5F02EF" w14:textId="77777777" w:rsidR="00114DF5" w:rsidRPr="00D874F5" w:rsidRDefault="00114DF5" w:rsidP="00114DF5">
      <w:pPr>
        <w:pStyle w:val="ListParagraph"/>
      </w:pPr>
    </w:p>
    <w:p w14:paraId="3D60974A" w14:textId="77777777" w:rsidR="00B85EFD" w:rsidRPr="00BA21D2" w:rsidRDefault="00B85EFD" w:rsidP="00B85EFD">
      <w:pPr>
        <w:rPr>
          <w:b/>
          <w:bCs/>
        </w:rPr>
      </w:pPr>
      <w:r w:rsidRPr="00BA21D2">
        <w:rPr>
          <w:b/>
          <w:bCs/>
        </w:rPr>
        <w:t>Topics of Interest | THESE ARE 202</w:t>
      </w:r>
      <w:r>
        <w:rPr>
          <w:b/>
          <w:bCs/>
        </w:rPr>
        <w:t>5</w:t>
      </w:r>
      <w:r w:rsidRPr="00BA21D2">
        <w:rPr>
          <w:b/>
          <w:bCs/>
        </w:rPr>
        <w:t xml:space="preserve"> TOPICS</w:t>
      </w:r>
    </w:p>
    <w:p w14:paraId="3D98B5B2" w14:textId="77777777" w:rsidR="00B85EFD" w:rsidRPr="00BA21D2" w:rsidRDefault="00B85EFD" w:rsidP="00B85EFD">
      <w:r w:rsidRPr="00BA21D2">
        <w:t>Topics of interest include but are not limited to:</w:t>
      </w:r>
    </w:p>
    <w:p w14:paraId="267F2FE7" w14:textId="4E699A2E" w:rsidR="00B85EFD" w:rsidRDefault="00B85EFD" w:rsidP="00B85EFD">
      <w:pPr>
        <w:numPr>
          <w:ilvl w:val="0"/>
          <w:numId w:val="3"/>
        </w:numPr>
      </w:pPr>
      <w:r>
        <w:t xml:space="preserve">Advanced Electric </w:t>
      </w:r>
      <w:r w:rsidR="00114DF5">
        <w:t>M</w:t>
      </w:r>
      <w:r>
        <w:t xml:space="preserve">otor </w:t>
      </w:r>
      <w:r w:rsidR="00114DF5">
        <w:t>D</w:t>
      </w:r>
      <w:r>
        <w:t>esigns</w:t>
      </w:r>
    </w:p>
    <w:p w14:paraId="785D7A45" w14:textId="28A0958B" w:rsidR="00B85EFD" w:rsidRDefault="00B85EFD" w:rsidP="00B85EFD">
      <w:pPr>
        <w:numPr>
          <w:ilvl w:val="0"/>
          <w:numId w:val="3"/>
        </w:numPr>
      </w:pPr>
      <w:r>
        <w:t xml:space="preserve">High-Efficiency </w:t>
      </w:r>
      <w:r w:rsidR="00114DF5">
        <w:t>M</w:t>
      </w:r>
      <w:r>
        <w:t xml:space="preserve">otor </w:t>
      </w:r>
      <w:r w:rsidR="00114DF5">
        <w:t>D</w:t>
      </w:r>
      <w:r>
        <w:t>rives</w:t>
      </w:r>
    </w:p>
    <w:p w14:paraId="3528A29A" w14:textId="4DF77848" w:rsidR="00B85EFD" w:rsidRDefault="00B85EFD" w:rsidP="00B85EFD">
      <w:pPr>
        <w:numPr>
          <w:ilvl w:val="0"/>
          <w:numId w:val="3"/>
        </w:numPr>
      </w:pPr>
      <w:r>
        <w:t xml:space="preserve">Motor </w:t>
      </w:r>
      <w:r w:rsidR="00114DF5">
        <w:t>C</w:t>
      </w:r>
      <w:r>
        <w:t xml:space="preserve">ontrol </w:t>
      </w:r>
      <w:r w:rsidR="00114DF5">
        <w:t>T</w:t>
      </w:r>
      <w:r>
        <w:t>echniques</w:t>
      </w:r>
    </w:p>
    <w:p w14:paraId="72F2B965" w14:textId="77777777" w:rsidR="00B85EFD" w:rsidRDefault="00B85EFD" w:rsidP="00B85EFD">
      <w:pPr>
        <w:numPr>
          <w:ilvl w:val="0"/>
          <w:numId w:val="3"/>
        </w:numPr>
      </w:pPr>
      <w:r>
        <w:t>Integration of Electric Machines with Renewable Energy</w:t>
      </w:r>
    </w:p>
    <w:p w14:paraId="64BF5485" w14:textId="77777777" w:rsidR="00B85EFD" w:rsidRDefault="00B85EFD" w:rsidP="00B85EFD">
      <w:pPr>
        <w:numPr>
          <w:ilvl w:val="0"/>
          <w:numId w:val="3"/>
        </w:numPr>
      </w:pPr>
      <w:r w:rsidRPr="00ED5B49">
        <w:t>Artificial Intelligence in Motor Control</w:t>
      </w:r>
    </w:p>
    <w:p w14:paraId="1B1A63D6" w14:textId="4135B976" w:rsidR="00B85EFD" w:rsidRDefault="00B85EFD" w:rsidP="00B85EFD">
      <w:pPr>
        <w:numPr>
          <w:ilvl w:val="0"/>
          <w:numId w:val="3"/>
        </w:numPr>
      </w:pPr>
      <w:r w:rsidRPr="00BA21D2">
        <w:t>Emerging power devices (e.g., SiC, GaN) and their applications</w:t>
      </w:r>
      <w:r>
        <w:t xml:space="preserve"> in </w:t>
      </w:r>
      <w:r w:rsidR="00114DF5">
        <w:t>M</w:t>
      </w:r>
      <w:r>
        <w:t xml:space="preserve">otor </w:t>
      </w:r>
      <w:r w:rsidR="00114DF5">
        <w:t>D</w:t>
      </w:r>
      <w:r>
        <w:t>rives</w:t>
      </w:r>
    </w:p>
    <w:p w14:paraId="5E74C356" w14:textId="77777777" w:rsidR="00B85EFD" w:rsidRPr="00BA21D2" w:rsidRDefault="00B85EFD" w:rsidP="00B85EFD">
      <w:pPr>
        <w:numPr>
          <w:ilvl w:val="0"/>
          <w:numId w:val="3"/>
        </w:numPr>
      </w:pPr>
      <w:r w:rsidRPr="00ED5B49">
        <w:t>Electromagnetic Compatibility (EMC) in Electric Drives</w:t>
      </w:r>
    </w:p>
    <w:p w14:paraId="407695BB" w14:textId="77777777" w:rsidR="00B85EFD" w:rsidRPr="00BA21D2" w:rsidRDefault="00B85EFD" w:rsidP="00B85EFD">
      <w:pPr>
        <w:numPr>
          <w:ilvl w:val="0"/>
          <w:numId w:val="4"/>
        </w:numPr>
      </w:pPr>
      <w:r w:rsidRPr="00BA21D2">
        <w:t xml:space="preserve">Emerging solutions for passive component used in </w:t>
      </w:r>
      <w:r>
        <w:t>motor drives</w:t>
      </w:r>
    </w:p>
    <w:p w14:paraId="205AF875" w14:textId="77777777" w:rsidR="00B85EFD" w:rsidRPr="00BA21D2" w:rsidRDefault="00B85EFD" w:rsidP="00B85EFD">
      <w:pPr>
        <w:numPr>
          <w:ilvl w:val="0"/>
          <w:numId w:val="4"/>
        </w:numPr>
      </w:pPr>
      <w:r w:rsidRPr="00BA21D2">
        <w:t>High reliab</w:t>
      </w:r>
      <w:r>
        <w:t>le</w:t>
      </w:r>
      <w:r w:rsidRPr="00BA21D2">
        <w:t xml:space="preserve"> power electronic components </w:t>
      </w:r>
      <w:r>
        <w:t>used in motor drives</w:t>
      </w:r>
    </w:p>
    <w:p w14:paraId="5CFA6BF5" w14:textId="77777777" w:rsidR="00B85EFD" w:rsidRDefault="00B85EFD" w:rsidP="00B85EFD">
      <w:pPr>
        <w:numPr>
          <w:ilvl w:val="0"/>
          <w:numId w:val="4"/>
        </w:numPr>
      </w:pPr>
      <w:r w:rsidRPr="00BA21D2">
        <w:t xml:space="preserve">Design automation and </w:t>
      </w:r>
      <w:r>
        <w:t xml:space="preserve">real-time </w:t>
      </w:r>
      <w:r w:rsidRPr="00BA21D2">
        <w:t>simulation tools</w:t>
      </w:r>
      <w:r>
        <w:t xml:space="preserve"> for machines and drives</w:t>
      </w:r>
    </w:p>
    <w:p w14:paraId="0E0C6C79" w14:textId="77777777" w:rsidR="00B85EFD" w:rsidRDefault="00B85EFD" w:rsidP="00B85EFD">
      <w:pPr>
        <w:numPr>
          <w:ilvl w:val="0"/>
          <w:numId w:val="4"/>
        </w:numPr>
      </w:pPr>
      <w:r>
        <w:t>Smart Motor Systems and IoT Integration</w:t>
      </w:r>
    </w:p>
    <w:p w14:paraId="0DAA28F7" w14:textId="77777777" w:rsidR="00B85EFD" w:rsidRPr="00BA21D2" w:rsidRDefault="00B85EFD" w:rsidP="00B85EFD">
      <w:pPr>
        <w:numPr>
          <w:ilvl w:val="0"/>
          <w:numId w:val="4"/>
        </w:numPr>
      </w:pPr>
      <w:r>
        <w:t>Advanced Cooling Techniques for Electric Machines</w:t>
      </w:r>
    </w:p>
    <w:p w14:paraId="53F23863" w14:textId="77777777" w:rsidR="00B85EFD" w:rsidRPr="00BA21D2" w:rsidRDefault="00B85EFD" w:rsidP="00B85EFD">
      <w:pPr>
        <w:numPr>
          <w:ilvl w:val="0"/>
          <w:numId w:val="4"/>
        </w:numPr>
      </w:pPr>
      <w:r w:rsidRPr="00BA21D2">
        <w:t xml:space="preserve">Digital twin and cyber-physical security of </w:t>
      </w:r>
      <w:r>
        <w:t>motor drives</w:t>
      </w:r>
    </w:p>
    <w:p w14:paraId="0E6A11B3" w14:textId="77777777" w:rsidR="00B85EFD" w:rsidRPr="00BA21D2" w:rsidRDefault="00B85EFD" w:rsidP="00B85EFD">
      <w:pPr>
        <w:numPr>
          <w:ilvl w:val="0"/>
          <w:numId w:val="4"/>
        </w:numPr>
      </w:pPr>
      <w:r w:rsidRPr="00BA21D2">
        <w:t>Other emerging technologies</w:t>
      </w:r>
      <w:r>
        <w:t xml:space="preserve"> for machines and drives</w:t>
      </w:r>
    </w:p>
    <w:p w14:paraId="78178D56" w14:textId="77777777" w:rsidR="00D874F5" w:rsidRDefault="00D874F5"/>
    <w:sectPr w:rsidR="00D8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69FA"/>
    <w:multiLevelType w:val="hybridMultilevel"/>
    <w:tmpl w:val="CF5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110A0"/>
    <w:multiLevelType w:val="multilevel"/>
    <w:tmpl w:val="1E3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64B01"/>
    <w:multiLevelType w:val="multilevel"/>
    <w:tmpl w:val="469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B3697"/>
    <w:multiLevelType w:val="multilevel"/>
    <w:tmpl w:val="0F9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34AB8"/>
    <w:multiLevelType w:val="multilevel"/>
    <w:tmpl w:val="5CF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427377">
    <w:abstractNumId w:val="2"/>
  </w:num>
  <w:num w:numId="2" w16cid:durableId="1143696883">
    <w:abstractNumId w:val="1"/>
  </w:num>
  <w:num w:numId="3" w16cid:durableId="264463888">
    <w:abstractNumId w:val="3"/>
  </w:num>
  <w:num w:numId="4" w16cid:durableId="686950941">
    <w:abstractNumId w:val="4"/>
  </w:num>
  <w:num w:numId="5" w16cid:durableId="143027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F5"/>
    <w:rsid w:val="000043B3"/>
    <w:rsid w:val="00026DCE"/>
    <w:rsid w:val="00114DF5"/>
    <w:rsid w:val="0018180F"/>
    <w:rsid w:val="001D4FCA"/>
    <w:rsid w:val="001E2F1E"/>
    <w:rsid w:val="002E386B"/>
    <w:rsid w:val="00306E9B"/>
    <w:rsid w:val="00523A53"/>
    <w:rsid w:val="00812D6D"/>
    <w:rsid w:val="00B815EF"/>
    <w:rsid w:val="00B85EFD"/>
    <w:rsid w:val="00BA21D2"/>
    <w:rsid w:val="00C6144F"/>
    <w:rsid w:val="00C95589"/>
    <w:rsid w:val="00CF3431"/>
    <w:rsid w:val="00D874F5"/>
    <w:rsid w:val="00E65244"/>
    <w:rsid w:val="00ED5B49"/>
    <w:rsid w:val="00FB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FE77"/>
  <w15:chartTrackingRefBased/>
  <w15:docId w15:val="{3F9FC2AB-1125-4C73-8EED-33C3B16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4F5"/>
    <w:rPr>
      <w:rFonts w:eastAsiaTheme="majorEastAsia" w:cstheme="majorBidi"/>
      <w:color w:val="272727" w:themeColor="text1" w:themeTint="D8"/>
    </w:rPr>
  </w:style>
  <w:style w:type="paragraph" w:styleId="Title">
    <w:name w:val="Title"/>
    <w:basedOn w:val="Normal"/>
    <w:next w:val="Normal"/>
    <w:link w:val="TitleChar"/>
    <w:uiPriority w:val="10"/>
    <w:qFormat/>
    <w:rsid w:val="00D8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4F5"/>
    <w:pPr>
      <w:spacing w:before="160"/>
      <w:jc w:val="center"/>
    </w:pPr>
    <w:rPr>
      <w:i/>
      <w:iCs/>
      <w:color w:val="404040" w:themeColor="text1" w:themeTint="BF"/>
    </w:rPr>
  </w:style>
  <w:style w:type="character" w:customStyle="1" w:styleId="QuoteChar">
    <w:name w:val="Quote Char"/>
    <w:basedOn w:val="DefaultParagraphFont"/>
    <w:link w:val="Quote"/>
    <w:uiPriority w:val="29"/>
    <w:rsid w:val="00D874F5"/>
    <w:rPr>
      <w:i/>
      <w:iCs/>
      <w:color w:val="404040" w:themeColor="text1" w:themeTint="BF"/>
    </w:rPr>
  </w:style>
  <w:style w:type="paragraph" w:styleId="ListParagraph">
    <w:name w:val="List Paragraph"/>
    <w:basedOn w:val="Normal"/>
    <w:uiPriority w:val="34"/>
    <w:qFormat/>
    <w:rsid w:val="00D874F5"/>
    <w:pPr>
      <w:ind w:left="720"/>
      <w:contextualSpacing/>
    </w:pPr>
  </w:style>
  <w:style w:type="character" w:styleId="IntenseEmphasis">
    <w:name w:val="Intense Emphasis"/>
    <w:basedOn w:val="DefaultParagraphFont"/>
    <w:uiPriority w:val="21"/>
    <w:qFormat/>
    <w:rsid w:val="00D874F5"/>
    <w:rPr>
      <w:i/>
      <w:iCs/>
      <w:color w:val="0F4761" w:themeColor="accent1" w:themeShade="BF"/>
    </w:rPr>
  </w:style>
  <w:style w:type="paragraph" w:styleId="IntenseQuote">
    <w:name w:val="Intense Quote"/>
    <w:basedOn w:val="Normal"/>
    <w:next w:val="Normal"/>
    <w:link w:val="IntenseQuoteChar"/>
    <w:uiPriority w:val="30"/>
    <w:qFormat/>
    <w:rsid w:val="00D8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4F5"/>
    <w:rPr>
      <w:i/>
      <w:iCs/>
      <w:color w:val="0F4761" w:themeColor="accent1" w:themeShade="BF"/>
    </w:rPr>
  </w:style>
  <w:style w:type="character" w:styleId="IntenseReference">
    <w:name w:val="Intense Reference"/>
    <w:basedOn w:val="DefaultParagraphFont"/>
    <w:uiPriority w:val="32"/>
    <w:qFormat/>
    <w:rsid w:val="00D874F5"/>
    <w:rPr>
      <w:b/>
      <w:bCs/>
      <w:smallCaps/>
      <w:color w:val="0F4761" w:themeColor="accent1" w:themeShade="BF"/>
      <w:spacing w:val="5"/>
    </w:rPr>
  </w:style>
  <w:style w:type="character" w:styleId="Hyperlink">
    <w:name w:val="Hyperlink"/>
    <w:basedOn w:val="DefaultParagraphFont"/>
    <w:uiPriority w:val="99"/>
    <w:unhideWhenUsed/>
    <w:rsid w:val="00D874F5"/>
    <w:rPr>
      <w:color w:val="467886" w:themeColor="hyperlink"/>
      <w:u w:val="single"/>
    </w:rPr>
  </w:style>
  <w:style w:type="character" w:styleId="UnresolvedMention">
    <w:name w:val="Unresolved Mention"/>
    <w:basedOn w:val="DefaultParagraphFont"/>
    <w:uiPriority w:val="99"/>
    <w:semiHidden/>
    <w:unhideWhenUsed/>
    <w:rsid w:val="00D874F5"/>
    <w:rPr>
      <w:color w:val="605E5C"/>
      <w:shd w:val="clear" w:color="auto" w:fill="E1DFDD"/>
    </w:rPr>
  </w:style>
  <w:style w:type="character" w:styleId="CommentReference">
    <w:name w:val="annotation reference"/>
    <w:basedOn w:val="DefaultParagraphFont"/>
    <w:uiPriority w:val="99"/>
    <w:semiHidden/>
    <w:unhideWhenUsed/>
    <w:rsid w:val="001E2F1E"/>
    <w:rPr>
      <w:sz w:val="16"/>
      <w:szCs w:val="16"/>
    </w:rPr>
  </w:style>
  <w:style w:type="paragraph" w:styleId="CommentText">
    <w:name w:val="annotation text"/>
    <w:basedOn w:val="Normal"/>
    <w:link w:val="CommentTextChar"/>
    <w:uiPriority w:val="99"/>
    <w:unhideWhenUsed/>
    <w:rsid w:val="001E2F1E"/>
    <w:pPr>
      <w:spacing w:line="240" w:lineRule="auto"/>
    </w:pPr>
    <w:rPr>
      <w:sz w:val="20"/>
      <w:szCs w:val="20"/>
    </w:rPr>
  </w:style>
  <w:style w:type="character" w:customStyle="1" w:styleId="CommentTextChar">
    <w:name w:val="Comment Text Char"/>
    <w:basedOn w:val="DefaultParagraphFont"/>
    <w:link w:val="CommentText"/>
    <w:uiPriority w:val="99"/>
    <w:rsid w:val="001E2F1E"/>
    <w:rPr>
      <w:sz w:val="20"/>
      <w:szCs w:val="20"/>
    </w:rPr>
  </w:style>
  <w:style w:type="paragraph" w:styleId="CommentSubject">
    <w:name w:val="annotation subject"/>
    <w:basedOn w:val="CommentText"/>
    <w:next w:val="CommentText"/>
    <w:link w:val="CommentSubjectChar"/>
    <w:uiPriority w:val="99"/>
    <w:semiHidden/>
    <w:unhideWhenUsed/>
    <w:rsid w:val="001E2F1E"/>
    <w:rPr>
      <w:b/>
      <w:bCs/>
    </w:rPr>
  </w:style>
  <w:style w:type="character" w:customStyle="1" w:styleId="CommentSubjectChar">
    <w:name w:val="Comment Subject Char"/>
    <w:basedOn w:val="CommentTextChar"/>
    <w:link w:val="CommentSubject"/>
    <w:uiPriority w:val="99"/>
    <w:semiHidden/>
    <w:rsid w:val="001E2F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9740">
      <w:bodyDiv w:val="1"/>
      <w:marLeft w:val="0"/>
      <w:marRight w:val="0"/>
      <w:marTop w:val="0"/>
      <w:marBottom w:val="0"/>
      <w:divBdr>
        <w:top w:val="none" w:sz="0" w:space="0" w:color="auto"/>
        <w:left w:val="none" w:sz="0" w:space="0" w:color="auto"/>
        <w:bottom w:val="none" w:sz="0" w:space="0" w:color="auto"/>
        <w:right w:val="none" w:sz="0" w:space="0" w:color="auto"/>
      </w:divBdr>
    </w:div>
    <w:div w:id="525868174">
      <w:bodyDiv w:val="1"/>
      <w:marLeft w:val="0"/>
      <w:marRight w:val="0"/>
      <w:marTop w:val="0"/>
      <w:marBottom w:val="0"/>
      <w:divBdr>
        <w:top w:val="none" w:sz="0" w:space="0" w:color="auto"/>
        <w:left w:val="none" w:sz="0" w:space="0" w:color="auto"/>
        <w:bottom w:val="none" w:sz="0" w:space="0" w:color="auto"/>
        <w:right w:val="none" w:sz="0" w:space="0" w:color="auto"/>
      </w:divBdr>
      <w:divsChild>
        <w:div w:id="2056847900">
          <w:marLeft w:val="0"/>
          <w:marRight w:val="0"/>
          <w:marTop w:val="0"/>
          <w:marBottom w:val="0"/>
          <w:divBdr>
            <w:top w:val="none" w:sz="0" w:space="0" w:color="auto"/>
            <w:left w:val="none" w:sz="0" w:space="0" w:color="auto"/>
            <w:bottom w:val="none" w:sz="0" w:space="0" w:color="auto"/>
            <w:right w:val="none" w:sz="0" w:space="0" w:color="auto"/>
          </w:divBdr>
          <w:divsChild>
            <w:div w:id="887954711">
              <w:marLeft w:val="-541"/>
              <w:marRight w:val="-541"/>
              <w:marTop w:val="0"/>
              <w:marBottom w:val="0"/>
              <w:divBdr>
                <w:top w:val="none" w:sz="0" w:space="0" w:color="auto"/>
                <w:left w:val="none" w:sz="0" w:space="0" w:color="auto"/>
                <w:bottom w:val="none" w:sz="0" w:space="0" w:color="auto"/>
                <w:right w:val="none" w:sz="0" w:space="0" w:color="auto"/>
              </w:divBdr>
              <w:divsChild>
                <w:div w:id="874003298">
                  <w:marLeft w:val="0"/>
                  <w:marRight w:val="0"/>
                  <w:marTop w:val="0"/>
                  <w:marBottom w:val="0"/>
                  <w:divBdr>
                    <w:top w:val="none" w:sz="0" w:space="0" w:color="auto"/>
                    <w:left w:val="none" w:sz="0" w:space="0" w:color="auto"/>
                    <w:bottom w:val="none" w:sz="0" w:space="0" w:color="auto"/>
                    <w:right w:val="none" w:sz="0" w:space="0" w:color="auto"/>
                  </w:divBdr>
                  <w:divsChild>
                    <w:div w:id="253974429">
                      <w:marLeft w:val="0"/>
                      <w:marRight w:val="0"/>
                      <w:marTop w:val="0"/>
                      <w:marBottom w:val="0"/>
                      <w:divBdr>
                        <w:top w:val="none" w:sz="0" w:space="0" w:color="auto"/>
                        <w:left w:val="none" w:sz="0" w:space="0" w:color="auto"/>
                        <w:bottom w:val="none" w:sz="0" w:space="0" w:color="auto"/>
                        <w:right w:val="none" w:sz="0" w:space="0" w:color="auto"/>
                      </w:divBdr>
                      <w:divsChild>
                        <w:div w:id="6876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92392">
          <w:marLeft w:val="0"/>
          <w:marRight w:val="0"/>
          <w:marTop w:val="0"/>
          <w:marBottom w:val="0"/>
          <w:divBdr>
            <w:top w:val="none" w:sz="0" w:space="0" w:color="auto"/>
            <w:left w:val="none" w:sz="0" w:space="0" w:color="auto"/>
            <w:bottom w:val="none" w:sz="0" w:space="0" w:color="auto"/>
            <w:right w:val="none" w:sz="0" w:space="0" w:color="auto"/>
          </w:divBdr>
          <w:divsChild>
            <w:div w:id="1033387112">
              <w:marLeft w:val="-541"/>
              <w:marRight w:val="-541"/>
              <w:marTop w:val="0"/>
              <w:marBottom w:val="0"/>
              <w:divBdr>
                <w:top w:val="none" w:sz="0" w:space="0" w:color="auto"/>
                <w:left w:val="none" w:sz="0" w:space="0" w:color="auto"/>
                <w:bottom w:val="none" w:sz="0" w:space="0" w:color="auto"/>
                <w:right w:val="none" w:sz="0" w:space="0" w:color="auto"/>
              </w:divBdr>
              <w:divsChild>
                <w:div w:id="300883623">
                  <w:marLeft w:val="0"/>
                  <w:marRight w:val="0"/>
                  <w:marTop w:val="0"/>
                  <w:marBottom w:val="0"/>
                  <w:divBdr>
                    <w:top w:val="none" w:sz="0" w:space="0" w:color="auto"/>
                    <w:left w:val="none" w:sz="0" w:space="0" w:color="auto"/>
                    <w:bottom w:val="none" w:sz="0" w:space="0" w:color="auto"/>
                    <w:right w:val="none" w:sz="0" w:space="0" w:color="auto"/>
                  </w:divBdr>
                  <w:divsChild>
                    <w:div w:id="2088502579">
                      <w:marLeft w:val="0"/>
                      <w:marRight w:val="0"/>
                      <w:marTop w:val="0"/>
                      <w:marBottom w:val="0"/>
                      <w:divBdr>
                        <w:top w:val="none" w:sz="0" w:space="0" w:color="auto"/>
                        <w:left w:val="none" w:sz="0" w:space="0" w:color="auto"/>
                        <w:bottom w:val="none" w:sz="0" w:space="0" w:color="auto"/>
                        <w:right w:val="none" w:sz="0" w:space="0" w:color="auto"/>
                      </w:divBdr>
                      <w:divsChild>
                        <w:div w:id="13164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4862">
                  <w:marLeft w:val="0"/>
                  <w:marRight w:val="0"/>
                  <w:marTop w:val="0"/>
                  <w:marBottom w:val="0"/>
                  <w:divBdr>
                    <w:top w:val="none" w:sz="0" w:space="0" w:color="auto"/>
                    <w:left w:val="none" w:sz="0" w:space="0" w:color="auto"/>
                    <w:bottom w:val="none" w:sz="0" w:space="0" w:color="auto"/>
                    <w:right w:val="none" w:sz="0" w:space="0" w:color="auto"/>
                  </w:divBdr>
                  <w:divsChild>
                    <w:div w:id="1661275316">
                      <w:marLeft w:val="0"/>
                      <w:marRight w:val="0"/>
                      <w:marTop w:val="0"/>
                      <w:marBottom w:val="0"/>
                      <w:divBdr>
                        <w:top w:val="none" w:sz="0" w:space="0" w:color="auto"/>
                        <w:left w:val="none" w:sz="0" w:space="0" w:color="auto"/>
                        <w:bottom w:val="none" w:sz="0" w:space="0" w:color="auto"/>
                        <w:right w:val="none" w:sz="0" w:space="0" w:color="auto"/>
                      </w:divBdr>
                      <w:divsChild>
                        <w:div w:id="4845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55398">
      <w:bodyDiv w:val="1"/>
      <w:marLeft w:val="0"/>
      <w:marRight w:val="0"/>
      <w:marTop w:val="0"/>
      <w:marBottom w:val="0"/>
      <w:divBdr>
        <w:top w:val="none" w:sz="0" w:space="0" w:color="auto"/>
        <w:left w:val="none" w:sz="0" w:space="0" w:color="auto"/>
        <w:bottom w:val="none" w:sz="0" w:space="0" w:color="auto"/>
        <w:right w:val="none" w:sz="0" w:space="0" w:color="auto"/>
      </w:divBdr>
      <w:divsChild>
        <w:div w:id="877470026">
          <w:marLeft w:val="0"/>
          <w:marRight w:val="0"/>
          <w:marTop w:val="0"/>
          <w:marBottom w:val="0"/>
          <w:divBdr>
            <w:top w:val="none" w:sz="0" w:space="0" w:color="auto"/>
            <w:left w:val="none" w:sz="0" w:space="0" w:color="auto"/>
            <w:bottom w:val="none" w:sz="0" w:space="0" w:color="auto"/>
            <w:right w:val="none" w:sz="0" w:space="0" w:color="auto"/>
          </w:divBdr>
        </w:div>
        <w:div w:id="690449156">
          <w:marLeft w:val="0"/>
          <w:marRight w:val="0"/>
          <w:marTop w:val="0"/>
          <w:marBottom w:val="0"/>
          <w:divBdr>
            <w:top w:val="none" w:sz="0" w:space="0" w:color="auto"/>
            <w:left w:val="none" w:sz="0" w:space="0" w:color="auto"/>
            <w:bottom w:val="none" w:sz="0" w:space="0" w:color="auto"/>
            <w:right w:val="none" w:sz="0" w:space="0" w:color="auto"/>
          </w:divBdr>
        </w:div>
      </w:divsChild>
    </w:div>
    <w:div w:id="594481743">
      <w:bodyDiv w:val="1"/>
      <w:marLeft w:val="0"/>
      <w:marRight w:val="0"/>
      <w:marTop w:val="0"/>
      <w:marBottom w:val="0"/>
      <w:divBdr>
        <w:top w:val="none" w:sz="0" w:space="0" w:color="auto"/>
        <w:left w:val="none" w:sz="0" w:space="0" w:color="auto"/>
        <w:bottom w:val="none" w:sz="0" w:space="0" w:color="auto"/>
        <w:right w:val="none" w:sz="0" w:space="0" w:color="auto"/>
      </w:divBdr>
      <w:divsChild>
        <w:div w:id="2103914814">
          <w:marLeft w:val="0"/>
          <w:marRight w:val="0"/>
          <w:marTop w:val="0"/>
          <w:marBottom w:val="0"/>
          <w:divBdr>
            <w:top w:val="none" w:sz="0" w:space="0" w:color="auto"/>
            <w:left w:val="none" w:sz="0" w:space="0" w:color="auto"/>
            <w:bottom w:val="none" w:sz="0" w:space="0" w:color="auto"/>
            <w:right w:val="none" w:sz="0" w:space="0" w:color="auto"/>
          </w:divBdr>
        </w:div>
        <w:div w:id="666633224">
          <w:marLeft w:val="0"/>
          <w:marRight w:val="0"/>
          <w:marTop w:val="0"/>
          <w:marBottom w:val="0"/>
          <w:divBdr>
            <w:top w:val="none" w:sz="0" w:space="0" w:color="auto"/>
            <w:left w:val="none" w:sz="0" w:space="0" w:color="auto"/>
            <w:bottom w:val="none" w:sz="0" w:space="0" w:color="auto"/>
            <w:right w:val="none" w:sz="0" w:space="0" w:color="auto"/>
          </w:divBdr>
        </w:div>
      </w:divsChild>
    </w:div>
    <w:div w:id="1178352328">
      <w:bodyDiv w:val="1"/>
      <w:marLeft w:val="0"/>
      <w:marRight w:val="0"/>
      <w:marTop w:val="0"/>
      <w:marBottom w:val="0"/>
      <w:divBdr>
        <w:top w:val="none" w:sz="0" w:space="0" w:color="auto"/>
        <w:left w:val="none" w:sz="0" w:space="0" w:color="auto"/>
        <w:bottom w:val="none" w:sz="0" w:space="0" w:color="auto"/>
        <w:right w:val="none" w:sz="0" w:space="0" w:color="auto"/>
      </w:divBdr>
    </w:div>
    <w:div w:id="1272784529">
      <w:bodyDiv w:val="1"/>
      <w:marLeft w:val="0"/>
      <w:marRight w:val="0"/>
      <w:marTop w:val="0"/>
      <w:marBottom w:val="0"/>
      <w:divBdr>
        <w:top w:val="none" w:sz="0" w:space="0" w:color="auto"/>
        <w:left w:val="none" w:sz="0" w:space="0" w:color="auto"/>
        <w:bottom w:val="none" w:sz="0" w:space="0" w:color="auto"/>
        <w:right w:val="none" w:sz="0" w:space="0" w:color="auto"/>
      </w:divBdr>
      <w:divsChild>
        <w:div w:id="1651127759">
          <w:marLeft w:val="0"/>
          <w:marRight w:val="0"/>
          <w:marTop w:val="0"/>
          <w:marBottom w:val="0"/>
          <w:divBdr>
            <w:top w:val="none" w:sz="0" w:space="0" w:color="auto"/>
            <w:left w:val="none" w:sz="0" w:space="0" w:color="auto"/>
            <w:bottom w:val="none" w:sz="0" w:space="0" w:color="auto"/>
            <w:right w:val="none" w:sz="0" w:space="0" w:color="auto"/>
          </w:divBdr>
          <w:divsChild>
            <w:div w:id="1149983890">
              <w:marLeft w:val="-541"/>
              <w:marRight w:val="-541"/>
              <w:marTop w:val="0"/>
              <w:marBottom w:val="0"/>
              <w:divBdr>
                <w:top w:val="none" w:sz="0" w:space="0" w:color="auto"/>
                <w:left w:val="none" w:sz="0" w:space="0" w:color="auto"/>
                <w:bottom w:val="none" w:sz="0" w:space="0" w:color="auto"/>
                <w:right w:val="none" w:sz="0" w:space="0" w:color="auto"/>
              </w:divBdr>
              <w:divsChild>
                <w:div w:id="1660961148">
                  <w:marLeft w:val="0"/>
                  <w:marRight w:val="0"/>
                  <w:marTop w:val="0"/>
                  <w:marBottom w:val="0"/>
                  <w:divBdr>
                    <w:top w:val="none" w:sz="0" w:space="0" w:color="auto"/>
                    <w:left w:val="none" w:sz="0" w:space="0" w:color="auto"/>
                    <w:bottom w:val="none" w:sz="0" w:space="0" w:color="auto"/>
                    <w:right w:val="none" w:sz="0" w:space="0" w:color="auto"/>
                  </w:divBdr>
                  <w:divsChild>
                    <w:div w:id="1639650545">
                      <w:marLeft w:val="0"/>
                      <w:marRight w:val="0"/>
                      <w:marTop w:val="0"/>
                      <w:marBottom w:val="0"/>
                      <w:divBdr>
                        <w:top w:val="none" w:sz="0" w:space="0" w:color="auto"/>
                        <w:left w:val="none" w:sz="0" w:space="0" w:color="auto"/>
                        <w:bottom w:val="none" w:sz="0" w:space="0" w:color="auto"/>
                        <w:right w:val="none" w:sz="0" w:space="0" w:color="auto"/>
                      </w:divBdr>
                      <w:divsChild>
                        <w:div w:id="543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1058">
          <w:marLeft w:val="0"/>
          <w:marRight w:val="0"/>
          <w:marTop w:val="0"/>
          <w:marBottom w:val="0"/>
          <w:divBdr>
            <w:top w:val="none" w:sz="0" w:space="0" w:color="auto"/>
            <w:left w:val="none" w:sz="0" w:space="0" w:color="auto"/>
            <w:bottom w:val="none" w:sz="0" w:space="0" w:color="auto"/>
            <w:right w:val="none" w:sz="0" w:space="0" w:color="auto"/>
          </w:divBdr>
          <w:divsChild>
            <w:div w:id="1977566332">
              <w:marLeft w:val="-541"/>
              <w:marRight w:val="-541"/>
              <w:marTop w:val="0"/>
              <w:marBottom w:val="0"/>
              <w:divBdr>
                <w:top w:val="none" w:sz="0" w:space="0" w:color="auto"/>
                <w:left w:val="none" w:sz="0" w:space="0" w:color="auto"/>
                <w:bottom w:val="none" w:sz="0" w:space="0" w:color="auto"/>
                <w:right w:val="none" w:sz="0" w:space="0" w:color="auto"/>
              </w:divBdr>
              <w:divsChild>
                <w:div w:id="734818665">
                  <w:marLeft w:val="0"/>
                  <w:marRight w:val="0"/>
                  <w:marTop w:val="0"/>
                  <w:marBottom w:val="0"/>
                  <w:divBdr>
                    <w:top w:val="none" w:sz="0" w:space="0" w:color="auto"/>
                    <w:left w:val="none" w:sz="0" w:space="0" w:color="auto"/>
                    <w:bottom w:val="none" w:sz="0" w:space="0" w:color="auto"/>
                    <w:right w:val="none" w:sz="0" w:space="0" w:color="auto"/>
                  </w:divBdr>
                  <w:divsChild>
                    <w:div w:id="2071463494">
                      <w:marLeft w:val="0"/>
                      <w:marRight w:val="0"/>
                      <w:marTop w:val="0"/>
                      <w:marBottom w:val="0"/>
                      <w:divBdr>
                        <w:top w:val="none" w:sz="0" w:space="0" w:color="auto"/>
                        <w:left w:val="none" w:sz="0" w:space="0" w:color="auto"/>
                        <w:bottom w:val="none" w:sz="0" w:space="0" w:color="auto"/>
                        <w:right w:val="none" w:sz="0" w:space="0" w:color="auto"/>
                      </w:divBdr>
                      <w:divsChild>
                        <w:div w:id="14796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8188">
          <w:marLeft w:val="0"/>
          <w:marRight w:val="0"/>
          <w:marTop w:val="0"/>
          <w:marBottom w:val="0"/>
          <w:divBdr>
            <w:top w:val="none" w:sz="0" w:space="0" w:color="auto"/>
            <w:left w:val="none" w:sz="0" w:space="0" w:color="auto"/>
            <w:bottom w:val="none" w:sz="0" w:space="0" w:color="auto"/>
            <w:right w:val="none" w:sz="0" w:space="0" w:color="auto"/>
          </w:divBdr>
          <w:divsChild>
            <w:div w:id="1547722776">
              <w:marLeft w:val="-541"/>
              <w:marRight w:val="-541"/>
              <w:marTop w:val="0"/>
              <w:marBottom w:val="0"/>
              <w:divBdr>
                <w:top w:val="none" w:sz="0" w:space="0" w:color="auto"/>
                <w:left w:val="none" w:sz="0" w:space="0" w:color="auto"/>
                <w:bottom w:val="none" w:sz="0" w:space="0" w:color="auto"/>
                <w:right w:val="none" w:sz="0" w:space="0" w:color="auto"/>
              </w:divBdr>
              <w:divsChild>
                <w:div w:id="1396316865">
                  <w:marLeft w:val="0"/>
                  <w:marRight w:val="0"/>
                  <w:marTop w:val="0"/>
                  <w:marBottom w:val="0"/>
                  <w:divBdr>
                    <w:top w:val="none" w:sz="0" w:space="0" w:color="auto"/>
                    <w:left w:val="none" w:sz="0" w:space="0" w:color="auto"/>
                    <w:bottom w:val="none" w:sz="0" w:space="0" w:color="auto"/>
                    <w:right w:val="none" w:sz="0" w:space="0" w:color="auto"/>
                  </w:divBdr>
                  <w:divsChild>
                    <w:div w:id="426849176">
                      <w:marLeft w:val="0"/>
                      <w:marRight w:val="0"/>
                      <w:marTop w:val="0"/>
                      <w:marBottom w:val="0"/>
                      <w:divBdr>
                        <w:top w:val="none" w:sz="0" w:space="0" w:color="auto"/>
                        <w:left w:val="none" w:sz="0" w:space="0" w:color="auto"/>
                        <w:bottom w:val="none" w:sz="0" w:space="0" w:color="auto"/>
                        <w:right w:val="none" w:sz="0" w:space="0" w:color="auto"/>
                      </w:divBdr>
                      <w:divsChild>
                        <w:div w:id="18016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4744">
      <w:bodyDiv w:val="1"/>
      <w:marLeft w:val="0"/>
      <w:marRight w:val="0"/>
      <w:marTop w:val="0"/>
      <w:marBottom w:val="0"/>
      <w:divBdr>
        <w:top w:val="none" w:sz="0" w:space="0" w:color="auto"/>
        <w:left w:val="none" w:sz="0" w:space="0" w:color="auto"/>
        <w:bottom w:val="none" w:sz="0" w:space="0" w:color="auto"/>
        <w:right w:val="none" w:sz="0" w:space="0" w:color="auto"/>
      </w:divBdr>
      <w:divsChild>
        <w:div w:id="434323598">
          <w:marLeft w:val="0"/>
          <w:marRight w:val="0"/>
          <w:marTop w:val="0"/>
          <w:marBottom w:val="0"/>
          <w:divBdr>
            <w:top w:val="none" w:sz="0" w:space="0" w:color="auto"/>
            <w:left w:val="none" w:sz="0" w:space="0" w:color="auto"/>
            <w:bottom w:val="none" w:sz="0" w:space="0" w:color="auto"/>
            <w:right w:val="none" w:sz="0" w:space="0" w:color="auto"/>
          </w:divBdr>
          <w:divsChild>
            <w:div w:id="767386855">
              <w:marLeft w:val="-541"/>
              <w:marRight w:val="-541"/>
              <w:marTop w:val="0"/>
              <w:marBottom w:val="0"/>
              <w:divBdr>
                <w:top w:val="none" w:sz="0" w:space="0" w:color="auto"/>
                <w:left w:val="none" w:sz="0" w:space="0" w:color="auto"/>
                <w:bottom w:val="none" w:sz="0" w:space="0" w:color="auto"/>
                <w:right w:val="none" w:sz="0" w:space="0" w:color="auto"/>
              </w:divBdr>
              <w:divsChild>
                <w:div w:id="121460023">
                  <w:marLeft w:val="0"/>
                  <w:marRight w:val="0"/>
                  <w:marTop w:val="0"/>
                  <w:marBottom w:val="0"/>
                  <w:divBdr>
                    <w:top w:val="none" w:sz="0" w:space="0" w:color="auto"/>
                    <w:left w:val="none" w:sz="0" w:space="0" w:color="auto"/>
                    <w:bottom w:val="none" w:sz="0" w:space="0" w:color="auto"/>
                    <w:right w:val="none" w:sz="0" w:space="0" w:color="auto"/>
                  </w:divBdr>
                  <w:divsChild>
                    <w:div w:id="1014577226">
                      <w:marLeft w:val="0"/>
                      <w:marRight w:val="0"/>
                      <w:marTop w:val="0"/>
                      <w:marBottom w:val="0"/>
                      <w:divBdr>
                        <w:top w:val="none" w:sz="0" w:space="0" w:color="auto"/>
                        <w:left w:val="none" w:sz="0" w:space="0" w:color="auto"/>
                        <w:bottom w:val="none" w:sz="0" w:space="0" w:color="auto"/>
                        <w:right w:val="none" w:sz="0" w:space="0" w:color="auto"/>
                      </w:divBdr>
                      <w:divsChild>
                        <w:div w:id="1643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4443">
          <w:marLeft w:val="0"/>
          <w:marRight w:val="0"/>
          <w:marTop w:val="0"/>
          <w:marBottom w:val="0"/>
          <w:divBdr>
            <w:top w:val="none" w:sz="0" w:space="0" w:color="auto"/>
            <w:left w:val="none" w:sz="0" w:space="0" w:color="auto"/>
            <w:bottom w:val="none" w:sz="0" w:space="0" w:color="auto"/>
            <w:right w:val="none" w:sz="0" w:space="0" w:color="auto"/>
          </w:divBdr>
          <w:divsChild>
            <w:div w:id="1619525644">
              <w:marLeft w:val="-541"/>
              <w:marRight w:val="-541"/>
              <w:marTop w:val="0"/>
              <w:marBottom w:val="0"/>
              <w:divBdr>
                <w:top w:val="none" w:sz="0" w:space="0" w:color="auto"/>
                <w:left w:val="none" w:sz="0" w:space="0" w:color="auto"/>
                <w:bottom w:val="none" w:sz="0" w:space="0" w:color="auto"/>
                <w:right w:val="none" w:sz="0" w:space="0" w:color="auto"/>
              </w:divBdr>
              <w:divsChild>
                <w:div w:id="736132701">
                  <w:marLeft w:val="0"/>
                  <w:marRight w:val="0"/>
                  <w:marTop w:val="0"/>
                  <w:marBottom w:val="0"/>
                  <w:divBdr>
                    <w:top w:val="none" w:sz="0" w:space="0" w:color="auto"/>
                    <w:left w:val="none" w:sz="0" w:space="0" w:color="auto"/>
                    <w:bottom w:val="none" w:sz="0" w:space="0" w:color="auto"/>
                    <w:right w:val="none" w:sz="0" w:space="0" w:color="auto"/>
                  </w:divBdr>
                  <w:divsChild>
                    <w:div w:id="938101589">
                      <w:marLeft w:val="0"/>
                      <w:marRight w:val="0"/>
                      <w:marTop w:val="0"/>
                      <w:marBottom w:val="0"/>
                      <w:divBdr>
                        <w:top w:val="none" w:sz="0" w:space="0" w:color="auto"/>
                        <w:left w:val="none" w:sz="0" w:space="0" w:color="auto"/>
                        <w:bottom w:val="none" w:sz="0" w:space="0" w:color="auto"/>
                        <w:right w:val="none" w:sz="0" w:space="0" w:color="auto"/>
                      </w:divBdr>
                      <w:divsChild>
                        <w:div w:id="7121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7597">
          <w:marLeft w:val="0"/>
          <w:marRight w:val="0"/>
          <w:marTop w:val="0"/>
          <w:marBottom w:val="0"/>
          <w:divBdr>
            <w:top w:val="none" w:sz="0" w:space="0" w:color="auto"/>
            <w:left w:val="none" w:sz="0" w:space="0" w:color="auto"/>
            <w:bottom w:val="none" w:sz="0" w:space="0" w:color="auto"/>
            <w:right w:val="none" w:sz="0" w:space="0" w:color="auto"/>
          </w:divBdr>
          <w:divsChild>
            <w:div w:id="1107040890">
              <w:marLeft w:val="-541"/>
              <w:marRight w:val="-541"/>
              <w:marTop w:val="0"/>
              <w:marBottom w:val="0"/>
              <w:divBdr>
                <w:top w:val="none" w:sz="0" w:space="0" w:color="auto"/>
                <w:left w:val="none" w:sz="0" w:space="0" w:color="auto"/>
                <w:bottom w:val="none" w:sz="0" w:space="0" w:color="auto"/>
                <w:right w:val="none" w:sz="0" w:space="0" w:color="auto"/>
              </w:divBdr>
              <w:divsChild>
                <w:div w:id="1746684194">
                  <w:marLeft w:val="0"/>
                  <w:marRight w:val="0"/>
                  <w:marTop w:val="0"/>
                  <w:marBottom w:val="0"/>
                  <w:divBdr>
                    <w:top w:val="none" w:sz="0" w:space="0" w:color="auto"/>
                    <w:left w:val="none" w:sz="0" w:space="0" w:color="auto"/>
                    <w:bottom w:val="none" w:sz="0" w:space="0" w:color="auto"/>
                    <w:right w:val="none" w:sz="0" w:space="0" w:color="auto"/>
                  </w:divBdr>
                  <w:divsChild>
                    <w:div w:id="863444079">
                      <w:marLeft w:val="0"/>
                      <w:marRight w:val="0"/>
                      <w:marTop w:val="0"/>
                      <w:marBottom w:val="0"/>
                      <w:divBdr>
                        <w:top w:val="none" w:sz="0" w:space="0" w:color="auto"/>
                        <w:left w:val="none" w:sz="0" w:space="0" w:color="auto"/>
                        <w:bottom w:val="none" w:sz="0" w:space="0" w:color="auto"/>
                        <w:right w:val="none" w:sz="0" w:space="0" w:color="auto"/>
                      </w:divBdr>
                      <w:divsChild>
                        <w:div w:id="517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40786">
      <w:bodyDiv w:val="1"/>
      <w:marLeft w:val="0"/>
      <w:marRight w:val="0"/>
      <w:marTop w:val="0"/>
      <w:marBottom w:val="0"/>
      <w:divBdr>
        <w:top w:val="none" w:sz="0" w:space="0" w:color="auto"/>
        <w:left w:val="none" w:sz="0" w:space="0" w:color="auto"/>
        <w:bottom w:val="none" w:sz="0" w:space="0" w:color="auto"/>
        <w:right w:val="none" w:sz="0" w:space="0" w:color="auto"/>
      </w:divBdr>
    </w:div>
    <w:div w:id="1792439522">
      <w:bodyDiv w:val="1"/>
      <w:marLeft w:val="0"/>
      <w:marRight w:val="0"/>
      <w:marTop w:val="0"/>
      <w:marBottom w:val="0"/>
      <w:divBdr>
        <w:top w:val="none" w:sz="0" w:space="0" w:color="auto"/>
        <w:left w:val="none" w:sz="0" w:space="0" w:color="auto"/>
        <w:bottom w:val="none" w:sz="0" w:space="0" w:color="auto"/>
        <w:right w:val="none" w:sz="0" w:space="0" w:color="auto"/>
      </w:divBdr>
      <w:divsChild>
        <w:div w:id="1860730060">
          <w:marLeft w:val="0"/>
          <w:marRight w:val="0"/>
          <w:marTop w:val="0"/>
          <w:marBottom w:val="0"/>
          <w:divBdr>
            <w:top w:val="none" w:sz="0" w:space="0" w:color="auto"/>
            <w:left w:val="none" w:sz="0" w:space="0" w:color="auto"/>
            <w:bottom w:val="none" w:sz="0" w:space="0" w:color="auto"/>
            <w:right w:val="none" w:sz="0" w:space="0" w:color="auto"/>
          </w:divBdr>
          <w:divsChild>
            <w:div w:id="1490708106">
              <w:marLeft w:val="-541"/>
              <w:marRight w:val="-541"/>
              <w:marTop w:val="0"/>
              <w:marBottom w:val="0"/>
              <w:divBdr>
                <w:top w:val="none" w:sz="0" w:space="0" w:color="auto"/>
                <w:left w:val="none" w:sz="0" w:space="0" w:color="auto"/>
                <w:bottom w:val="none" w:sz="0" w:space="0" w:color="auto"/>
                <w:right w:val="none" w:sz="0" w:space="0" w:color="auto"/>
              </w:divBdr>
              <w:divsChild>
                <w:div w:id="1853571719">
                  <w:marLeft w:val="0"/>
                  <w:marRight w:val="0"/>
                  <w:marTop w:val="0"/>
                  <w:marBottom w:val="0"/>
                  <w:divBdr>
                    <w:top w:val="none" w:sz="0" w:space="0" w:color="auto"/>
                    <w:left w:val="none" w:sz="0" w:space="0" w:color="auto"/>
                    <w:bottom w:val="none" w:sz="0" w:space="0" w:color="auto"/>
                    <w:right w:val="none" w:sz="0" w:space="0" w:color="auto"/>
                  </w:divBdr>
                  <w:divsChild>
                    <w:div w:id="2055346140">
                      <w:marLeft w:val="0"/>
                      <w:marRight w:val="0"/>
                      <w:marTop w:val="0"/>
                      <w:marBottom w:val="0"/>
                      <w:divBdr>
                        <w:top w:val="none" w:sz="0" w:space="0" w:color="auto"/>
                        <w:left w:val="none" w:sz="0" w:space="0" w:color="auto"/>
                        <w:bottom w:val="none" w:sz="0" w:space="0" w:color="auto"/>
                        <w:right w:val="none" w:sz="0" w:space="0" w:color="auto"/>
                      </w:divBdr>
                      <w:divsChild>
                        <w:div w:id="408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0001">
          <w:marLeft w:val="0"/>
          <w:marRight w:val="0"/>
          <w:marTop w:val="0"/>
          <w:marBottom w:val="0"/>
          <w:divBdr>
            <w:top w:val="none" w:sz="0" w:space="0" w:color="auto"/>
            <w:left w:val="none" w:sz="0" w:space="0" w:color="auto"/>
            <w:bottom w:val="none" w:sz="0" w:space="0" w:color="auto"/>
            <w:right w:val="none" w:sz="0" w:space="0" w:color="auto"/>
          </w:divBdr>
          <w:divsChild>
            <w:div w:id="1566144053">
              <w:marLeft w:val="-541"/>
              <w:marRight w:val="-541"/>
              <w:marTop w:val="0"/>
              <w:marBottom w:val="0"/>
              <w:divBdr>
                <w:top w:val="none" w:sz="0" w:space="0" w:color="auto"/>
                <w:left w:val="none" w:sz="0" w:space="0" w:color="auto"/>
                <w:bottom w:val="none" w:sz="0" w:space="0" w:color="auto"/>
                <w:right w:val="none" w:sz="0" w:space="0" w:color="auto"/>
              </w:divBdr>
              <w:divsChild>
                <w:div w:id="1684550686">
                  <w:marLeft w:val="0"/>
                  <w:marRight w:val="0"/>
                  <w:marTop w:val="0"/>
                  <w:marBottom w:val="0"/>
                  <w:divBdr>
                    <w:top w:val="none" w:sz="0" w:space="0" w:color="auto"/>
                    <w:left w:val="none" w:sz="0" w:space="0" w:color="auto"/>
                    <w:bottom w:val="none" w:sz="0" w:space="0" w:color="auto"/>
                    <w:right w:val="none" w:sz="0" w:space="0" w:color="auto"/>
                  </w:divBdr>
                  <w:divsChild>
                    <w:div w:id="609362882">
                      <w:marLeft w:val="0"/>
                      <w:marRight w:val="0"/>
                      <w:marTop w:val="0"/>
                      <w:marBottom w:val="0"/>
                      <w:divBdr>
                        <w:top w:val="none" w:sz="0" w:space="0" w:color="auto"/>
                        <w:left w:val="none" w:sz="0" w:space="0" w:color="auto"/>
                        <w:bottom w:val="none" w:sz="0" w:space="0" w:color="auto"/>
                        <w:right w:val="none" w:sz="0" w:space="0" w:color="auto"/>
                      </w:divBdr>
                      <w:divsChild>
                        <w:div w:id="8673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7542">
                  <w:marLeft w:val="0"/>
                  <w:marRight w:val="0"/>
                  <w:marTop w:val="0"/>
                  <w:marBottom w:val="0"/>
                  <w:divBdr>
                    <w:top w:val="none" w:sz="0" w:space="0" w:color="auto"/>
                    <w:left w:val="none" w:sz="0" w:space="0" w:color="auto"/>
                    <w:bottom w:val="none" w:sz="0" w:space="0" w:color="auto"/>
                    <w:right w:val="none" w:sz="0" w:space="0" w:color="auto"/>
                  </w:divBdr>
                  <w:divsChild>
                    <w:div w:id="1858079833">
                      <w:marLeft w:val="0"/>
                      <w:marRight w:val="0"/>
                      <w:marTop w:val="0"/>
                      <w:marBottom w:val="0"/>
                      <w:divBdr>
                        <w:top w:val="none" w:sz="0" w:space="0" w:color="auto"/>
                        <w:left w:val="none" w:sz="0" w:space="0" w:color="auto"/>
                        <w:bottom w:val="none" w:sz="0" w:space="0" w:color="auto"/>
                        <w:right w:val="none" w:sz="0" w:space="0" w:color="auto"/>
                      </w:divBdr>
                      <w:divsChild>
                        <w:div w:id="137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ocRi5A2iQiPc3Bv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ocRi5A2iQiPc3Bv6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Chenguang (TIC)</dc:creator>
  <cp:keywords/>
  <dc:description/>
  <cp:lastModifiedBy>Laura Boggie</cp:lastModifiedBy>
  <cp:revision>10</cp:revision>
  <dcterms:created xsi:type="dcterms:W3CDTF">2024-08-15T20:49:00Z</dcterms:created>
  <dcterms:modified xsi:type="dcterms:W3CDTF">2024-09-24T21:19:00Z</dcterms:modified>
</cp:coreProperties>
</file>